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912"/>
        <w:gridCol w:w="915"/>
        <w:gridCol w:w="916"/>
        <w:gridCol w:w="917"/>
        <w:gridCol w:w="917"/>
        <w:gridCol w:w="917"/>
        <w:gridCol w:w="917"/>
        <w:gridCol w:w="917"/>
        <w:gridCol w:w="1078"/>
      </w:tblGrid>
      <w:tr w:rsidR="00F71A3D" w14:paraId="724AAC81" w14:textId="77777777" w:rsidTr="003405B8">
        <w:trPr>
          <w:trHeight w:val="319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BC1AB9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ES1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101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B9074A5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2CB7BAA7" w:rsidR="00F71A3D" w:rsidRDefault="004550C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APPLIED MECHANICS</w:t>
      </w:r>
    </w:p>
    <w:p w14:paraId="772AFEF7" w14:textId="354C0CF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554C1EEE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552E7D">
        <w:rPr>
          <w:rFonts w:ascii="Tw Cen MT" w:hAnsi="Tw Cen MT" w:cs="Arial"/>
          <w:b/>
          <w:sz w:val="26"/>
          <w:szCs w:val="26"/>
          <w:lang w:eastAsia="en-IN"/>
        </w:rPr>
        <w:t xml:space="preserve">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84AAA81" w14:textId="77777777" w:rsidR="003405B8" w:rsidRDefault="003405B8" w:rsidP="003405B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92D86D3" w14:textId="537BE9E2" w:rsidR="00E16BEE" w:rsidRPr="00552E7D" w:rsidRDefault="003405B8" w:rsidP="00552E7D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lang w:eastAsia="en-IN"/>
        </w:rPr>
      </w:pPr>
      <w:r w:rsidRPr="00552E7D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34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"/>
        <w:gridCol w:w="7666"/>
        <w:gridCol w:w="522"/>
        <w:gridCol w:w="743"/>
        <w:gridCol w:w="861"/>
      </w:tblGrid>
      <w:tr w:rsidR="00773B36" w:rsidRPr="003D5223" w14:paraId="72C87DF9" w14:textId="77777777" w:rsidTr="00DC7AA5">
        <w:trPr>
          <w:trHeight w:val="343"/>
        </w:trPr>
        <w:tc>
          <w:tcPr>
            <w:tcW w:w="556" w:type="dxa"/>
          </w:tcPr>
          <w:p w14:paraId="13E2C3FD" w14:textId="77777777" w:rsidR="00773B36" w:rsidRPr="003D5223" w:rsidRDefault="00773B36" w:rsidP="001063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666" w:type="dxa"/>
          </w:tcPr>
          <w:p w14:paraId="7D85720F" w14:textId="77777777" w:rsidR="00773B36" w:rsidRPr="003D5223" w:rsidRDefault="00773B36" w:rsidP="002718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eastAsiaTheme="minorHAnsi" w:hAnsi="Times New Roman" w:cs="Times New Roman"/>
                <w:b/>
                <w:bCs/>
              </w:rPr>
              <w:t>Classify</w:t>
            </w:r>
            <w:r w:rsidRPr="003D5223">
              <w:rPr>
                <w:rFonts w:ascii="Times New Roman" w:eastAsiaTheme="minorHAnsi" w:hAnsi="Times New Roman" w:cs="Times New Roman"/>
              </w:rPr>
              <w:t xml:space="preserve"> system of forces.</w:t>
            </w:r>
          </w:p>
        </w:tc>
        <w:tc>
          <w:tcPr>
            <w:tcW w:w="522" w:type="dxa"/>
          </w:tcPr>
          <w:p w14:paraId="0375AFA6" w14:textId="34E4BD5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43" w:type="dxa"/>
          </w:tcPr>
          <w:p w14:paraId="54E03311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861" w:type="dxa"/>
          </w:tcPr>
          <w:p w14:paraId="3814031F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BL 1</w:t>
            </w:r>
          </w:p>
        </w:tc>
      </w:tr>
      <w:tr w:rsidR="00773B36" w:rsidRPr="003D5223" w14:paraId="3EC71F0D" w14:textId="77777777" w:rsidTr="00DC7AA5">
        <w:trPr>
          <w:trHeight w:val="276"/>
        </w:trPr>
        <w:tc>
          <w:tcPr>
            <w:tcW w:w="556" w:type="dxa"/>
          </w:tcPr>
          <w:p w14:paraId="10959EC3" w14:textId="77777777" w:rsidR="00773B36" w:rsidRPr="003D5223" w:rsidRDefault="00773B36" w:rsidP="001063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666" w:type="dxa"/>
          </w:tcPr>
          <w:p w14:paraId="56F8687E" w14:textId="77777777" w:rsidR="00773B36" w:rsidRPr="003D5223" w:rsidRDefault="00773B36" w:rsidP="002718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eastAsiaTheme="minorHAnsi" w:hAnsi="Times New Roman" w:cs="Times New Roman"/>
                <w:b/>
                <w:bCs/>
              </w:rPr>
              <w:t>State</w:t>
            </w:r>
            <w:r w:rsidRPr="003D5223">
              <w:rPr>
                <w:rFonts w:ascii="Times New Roman" w:eastAsiaTheme="minorHAnsi" w:hAnsi="Times New Roman" w:cs="Times New Roman"/>
              </w:rPr>
              <w:t xml:space="preserve"> </w:t>
            </w:r>
            <w:proofErr w:type="spellStart"/>
            <w:r w:rsidRPr="003D5223">
              <w:rPr>
                <w:rFonts w:ascii="Times New Roman" w:eastAsiaTheme="minorHAnsi" w:hAnsi="Times New Roman" w:cs="Times New Roman"/>
              </w:rPr>
              <w:t>Varignon’s</w:t>
            </w:r>
            <w:proofErr w:type="spellEnd"/>
            <w:r w:rsidRPr="003D5223">
              <w:rPr>
                <w:rFonts w:ascii="Times New Roman" w:eastAsiaTheme="minorHAnsi" w:hAnsi="Times New Roman" w:cs="Times New Roman"/>
              </w:rPr>
              <w:t xml:space="preserve"> principle.</w:t>
            </w:r>
          </w:p>
        </w:tc>
        <w:tc>
          <w:tcPr>
            <w:tcW w:w="522" w:type="dxa"/>
          </w:tcPr>
          <w:p w14:paraId="12CD98D2" w14:textId="46409510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43" w:type="dxa"/>
          </w:tcPr>
          <w:p w14:paraId="746C6B1B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861" w:type="dxa"/>
          </w:tcPr>
          <w:p w14:paraId="7E55DB33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BL 1</w:t>
            </w:r>
          </w:p>
        </w:tc>
      </w:tr>
      <w:tr w:rsidR="00773B36" w:rsidRPr="003D5223" w14:paraId="41BAF4A5" w14:textId="77777777" w:rsidTr="00DC7AA5">
        <w:trPr>
          <w:trHeight w:val="267"/>
        </w:trPr>
        <w:tc>
          <w:tcPr>
            <w:tcW w:w="556" w:type="dxa"/>
          </w:tcPr>
          <w:p w14:paraId="77FF025F" w14:textId="77777777" w:rsidR="00773B36" w:rsidRPr="003D5223" w:rsidRDefault="00773B36" w:rsidP="001063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666" w:type="dxa"/>
          </w:tcPr>
          <w:p w14:paraId="779C4854" w14:textId="53D1635F" w:rsidR="00773B36" w:rsidRPr="003D5223" w:rsidRDefault="00773B36" w:rsidP="0027180D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lang w:eastAsia="en-IN"/>
              </w:rPr>
            </w:pPr>
            <w:r w:rsidRPr="003D5223">
              <w:rPr>
                <w:rFonts w:ascii="Times New Roman" w:hAnsi="Times New Roman" w:cs="Times New Roman"/>
                <w:b/>
              </w:rPr>
              <w:t>Distinguish</w:t>
            </w:r>
            <w:r w:rsidRPr="003D5223">
              <w:rPr>
                <w:rFonts w:ascii="Times New Roman" w:hAnsi="Times New Roman" w:cs="Times New Roman"/>
              </w:rPr>
              <w:t xml:space="preserve"> between </w:t>
            </w:r>
            <w:r w:rsidR="001063B6">
              <w:rPr>
                <w:rFonts w:ascii="Times New Roman" w:hAnsi="Times New Roman" w:cs="Times New Roman"/>
              </w:rPr>
              <w:t xml:space="preserve">static </w:t>
            </w:r>
            <w:r w:rsidRPr="003D5223">
              <w:rPr>
                <w:rFonts w:ascii="Times New Roman" w:hAnsi="Times New Roman" w:cs="Times New Roman"/>
                <w:lang w:eastAsia="en-IN"/>
              </w:rPr>
              <w:t xml:space="preserve">friction and </w:t>
            </w:r>
            <w:r w:rsidR="001063B6">
              <w:rPr>
                <w:rFonts w:ascii="Times New Roman" w:hAnsi="Times New Roman" w:cs="Times New Roman"/>
                <w:lang w:eastAsia="en-IN"/>
              </w:rPr>
              <w:t>kinetic</w:t>
            </w:r>
            <w:r w:rsidRPr="003D5223">
              <w:rPr>
                <w:rFonts w:ascii="Times New Roman" w:hAnsi="Times New Roman" w:cs="Times New Roman"/>
                <w:lang w:eastAsia="en-IN"/>
              </w:rPr>
              <w:t xml:space="preserve"> friction.</w:t>
            </w:r>
          </w:p>
        </w:tc>
        <w:tc>
          <w:tcPr>
            <w:tcW w:w="522" w:type="dxa"/>
          </w:tcPr>
          <w:p w14:paraId="418FA578" w14:textId="36A3543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43" w:type="dxa"/>
          </w:tcPr>
          <w:p w14:paraId="3ECBB640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861" w:type="dxa"/>
          </w:tcPr>
          <w:p w14:paraId="281B7DEF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BL 2</w:t>
            </w:r>
          </w:p>
        </w:tc>
      </w:tr>
      <w:tr w:rsidR="00773B36" w:rsidRPr="003D5223" w14:paraId="3AD553E7" w14:textId="77777777" w:rsidTr="00DC7AA5">
        <w:trPr>
          <w:trHeight w:val="275"/>
        </w:trPr>
        <w:tc>
          <w:tcPr>
            <w:tcW w:w="556" w:type="dxa"/>
          </w:tcPr>
          <w:p w14:paraId="3C4827F9" w14:textId="77777777" w:rsidR="00773B36" w:rsidRPr="003D5223" w:rsidRDefault="00773B36" w:rsidP="001063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666" w:type="dxa"/>
          </w:tcPr>
          <w:p w14:paraId="3732409E" w14:textId="1BCEFBC7" w:rsidR="00773B36" w:rsidRPr="003D5223" w:rsidRDefault="001063B6" w:rsidP="002718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EC5BED">
              <w:rPr>
                <w:rFonts w:ascii="Times New Roman" w:hAnsi="Times New Roman" w:cs="Times New Roman"/>
                <w:b/>
                <w:bCs/>
              </w:rPr>
              <w:t>Distinguish</w:t>
            </w:r>
            <w:r>
              <w:rPr>
                <w:rFonts w:ascii="Times New Roman" w:hAnsi="Times New Roman" w:cs="Times New Roman"/>
              </w:rPr>
              <w:t xml:space="preserve"> between Centroid and </w:t>
            </w:r>
            <w:r w:rsidR="00773B36" w:rsidRPr="003D5223">
              <w:rPr>
                <w:rFonts w:ascii="Times New Roman" w:hAnsi="Times New Roman" w:cs="Times New Roman"/>
              </w:rPr>
              <w:t>Centre of Gravity (C.G.)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" w:type="dxa"/>
          </w:tcPr>
          <w:p w14:paraId="1DE5B9FA" w14:textId="32E28DCF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43" w:type="dxa"/>
          </w:tcPr>
          <w:p w14:paraId="111C77BA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3</w:t>
            </w:r>
          </w:p>
        </w:tc>
        <w:tc>
          <w:tcPr>
            <w:tcW w:w="861" w:type="dxa"/>
          </w:tcPr>
          <w:p w14:paraId="0C29CE20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BL 2</w:t>
            </w:r>
          </w:p>
        </w:tc>
      </w:tr>
      <w:tr w:rsidR="00773B36" w:rsidRPr="003D5223" w14:paraId="7D03754F" w14:textId="77777777" w:rsidTr="00DC7AA5">
        <w:trPr>
          <w:trHeight w:val="334"/>
        </w:trPr>
        <w:tc>
          <w:tcPr>
            <w:tcW w:w="556" w:type="dxa"/>
          </w:tcPr>
          <w:p w14:paraId="25009A30" w14:textId="77777777" w:rsidR="00773B36" w:rsidRPr="003D5223" w:rsidRDefault="00773B36" w:rsidP="001063B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rPr>
                <w:rFonts w:ascii="Times New Roman" w:hAnsi="Times New Roman" w:cs="Times New Roman"/>
              </w:rPr>
            </w:pPr>
          </w:p>
        </w:tc>
        <w:tc>
          <w:tcPr>
            <w:tcW w:w="7666" w:type="dxa"/>
          </w:tcPr>
          <w:p w14:paraId="2327F20A" w14:textId="45860CD8" w:rsidR="00773B36" w:rsidRPr="003D5223" w:rsidRDefault="001063B6" w:rsidP="0027180D">
            <w:pPr>
              <w:spacing w:after="0" w:line="240" w:lineRule="auto"/>
              <w:ind w:right="-605"/>
              <w:contextualSpacing/>
              <w:jc w:val="both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</w:rPr>
              <w:t xml:space="preserve">What is </w:t>
            </w:r>
            <w:r w:rsidR="00773B36" w:rsidRPr="003D5223">
              <w:rPr>
                <w:rFonts w:ascii="Times New Roman" w:eastAsiaTheme="minorHAnsi" w:hAnsi="Times New Roman" w:cs="Times New Roman"/>
              </w:rPr>
              <w:t>polar moment of inertia</w:t>
            </w:r>
            <w:r>
              <w:rPr>
                <w:rFonts w:ascii="Times New Roman" w:eastAsiaTheme="minorHAnsi" w:hAnsi="Times New Roman" w:cs="Times New Roman"/>
              </w:rPr>
              <w:t>? Write down its unit.</w:t>
            </w:r>
          </w:p>
        </w:tc>
        <w:tc>
          <w:tcPr>
            <w:tcW w:w="522" w:type="dxa"/>
          </w:tcPr>
          <w:p w14:paraId="4E7D31DD" w14:textId="38671125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43" w:type="dxa"/>
          </w:tcPr>
          <w:p w14:paraId="33EEC906" w14:textId="77777777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4</w:t>
            </w:r>
          </w:p>
        </w:tc>
        <w:tc>
          <w:tcPr>
            <w:tcW w:w="861" w:type="dxa"/>
          </w:tcPr>
          <w:p w14:paraId="6AA2A792" w14:textId="2468049F" w:rsidR="00773B36" w:rsidRPr="003D5223" w:rsidRDefault="00773B36" w:rsidP="00DC7AA5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1</w:t>
            </w:r>
          </w:p>
        </w:tc>
      </w:tr>
    </w:tbl>
    <w:p w14:paraId="688BC806" w14:textId="796C7091" w:rsidR="00061AF0" w:rsidRPr="00552E7D" w:rsidRDefault="00061AF0" w:rsidP="00552E7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552E7D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517282AF" w14:textId="647A0F4F" w:rsidR="00E16BEE" w:rsidRPr="00552E7D" w:rsidRDefault="00061AF0" w:rsidP="00552E7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52E7D">
        <w:rPr>
          <w:rFonts w:ascii="Times New Roman" w:eastAsia="Arial Unicode MS" w:hAnsi="Times New Roman" w:cs="Times New Roman"/>
          <w:b/>
        </w:rPr>
        <w:t>5X</w:t>
      </w:r>
      <w:r w:rsidR="00552E7D">
        <w:rPr>
          <w:rFonts w:ascii="Times New Roman" w:eastAsia="Arial Unicode MS" w:hAnsi="Times New Roman" w:cs="Times New Roman"/>
          <w:b/>
        </w:rPr>
        <w:t>10</w:t>
      </w:r>
      <w:r w:rsidRPr="00552E7D">
        <w:rPr>
          <w:rFonts w:ascii="Times New Roman" w:eastAsia="Arial Unicode MS" w:hAnsi="Times New Roman" w:cs="Times New Roman"/>
          <w:b/>
        </w:rPr>
        <w:t>=</w:t>
      </w:r>
      <w:r w:rsidR="00552E7D">
        <w:rPr>
          <w:rFonts w:ascii="Times New Roman" w:eastAsia="Arial Unicode MS" w:hAnsi="Times New Roman" w:cs="Times New Roman"/>
          <w:b/>
        </w:rPr>
        <w:t>5</w:t>
      </w:r>
      <w:r w:rsidRPr="00552E7D">
        <w:rPr>
          <w:rFonts w:ascii="Times New Roman" w:eastAsia="Arial Unicode MS" w:hAnsi="Times New Roman" w:cs="Times New Roman"/>
          <w:b/>
        </w:rPr>
        <w:t>0M</w:t>
      </w:r>
    </w:p>
    <w:tbl>
      <w:tblPr>
        <w:tblStyle w:val="TableGrid"/>
        <w:tblW w:w="1024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"/>
        <w:gridCol w:w="7583"/>
        <w:gridCol w:w="632"/>
        <w:gridCol w:w="746"/>
        <w:gridCol w:w="788"/>
      </w:tblGrid>
      <w:tr w:rsidR="00773B36" w:rsidRPr="003D5223" w14:paraId="7089AFE6" w14:textId="77777777" w:rsidTr="00DC7AA5">
        <w:trPr>
          <w:trHeight w:val="315"/>
        </w:trPr>
        <w:tc>
          <w:tcPr>
            <w:tcW w:w="10241" w:type="dxa"/>
            <w:gridSpan w:val="5"/>
          </w:tcPr>
          <w:p w14:paraId="3DDA08A0" w14:textId="7C9E026E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UNIT-</w:t>
            </w:r>
            <w:r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1063B6" w:rsidRPr="003D5223" w14:paraId="2F326212" w14:textId="77777777" w:rsidTr="00DC7AA5">
        <w:trPr>
          <w:trHeight w:val="555"/>
        </w:trPr>
        <w:tc>
          <w:tcPr>
            <w:tcW w:w="492" w:type="dxa"/>
          </w:tcPr>
          <w:p w14:paraId="6D2DF939" w14:textId="54D043A6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15" w:type="dxa"/>
            <w:gridSpan w:val="2"/>
          </w:tcPr>
          <w:p w14:paraId="3D6EFA98" w14:textId="77777777" w:rsidR="001063B6" w:rsidRDefault="001063B6" w:rsidP="001063B6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IN"/>
              </w:rPr>
            </w:pPr>
            <w:r w:rsidRPr="003D5223">
              <w:rPr>
                <w:rFonts w:ascii="Times New Roman" w:hAnsi="Times New Roman" w:cs="Times New Roman"/>
                <w:b/>
              </w:rPr>
              <w:t>Determine</w:t>
            </w:r>
            <w:r w:rsidRPr="003D5223">
              <w:rPr>
                <w:rFonts w:ascii="Times New Roman" w:hAnsi="Times New Roman" w:cs="Times New Roman"/>
                <w:bCs/>
              </w:rPr>
              <w:t xml:space="preserve"> the resultant and its direction of a given </w:t>
            </w:r>
            <w:r w:rsidRPr="003D5223">
              <w:rPr>
                <w:rFonts w:ascii="Times New Roman" w:hAnsi="Times New Roman" w:cs="Times New Roman"/>
                <w:bCs/>
                <w:lang w:eastAsia="en-IN"/>
              </w:rPr>
              <w:t>system of coplanar concurrent forces shown in Fig.1.</w:t>
            </w:r>
          </w:p>
          <w:p w14:paraId="1CBA7CE2" w14:textId="77777777" w:rsidR="00DC7AA5" w:rsidRDefault="00DC7AA5" w:rsidP="00DC7A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  <w:lang w:bidi="bn-IN"/>
              </w:rPr>
              <w:drawing>
                <wp:inline distT="0" distB="0" distL="0" distR="0" wp14:anchorId="6E4DBE24" wp14:editId="561357BD">
                  <wp:extent cx="1546757" cy="1154002"/>
                  <wp:effectExtent l="0" t="0" r="0" b="8255"/>
                  <wp:docPr id="1886169318" name="Picture 1886169318" descr="C:\Users\Narayan\AppData\Local\Microsoft\Windows\Temporary Internet Files\Content.Word\New Doc 20_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arayan\AppData\Local\Microsoft\Windows\Temporary Internet Files\Content.Word\New Doc 20_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949" cy="1174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504EBA" w14:textId="1F7D1B13" w:rsidR="00DC7AA5" w:rsidRPr="003D5223" w:rsidRDefault="00DC7AA5" w:rsidP="00DC7A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Fig.1</w:t>
            </w:r>
          </w:p>
        </w:tc>
        <w:tc>
          <w:tcPr>
            <w:tcW w:w="746" w:type="dxa"/>
          </w:tcPr>
          <w:p w14:paraId="50E8FBB4" w14:textId="77777777" w:rsidR="001063B6" w:rsidRPr="003D5223" w:rsidRDefault="001063B6" w:rsidP="001063B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788" w:type="dxa"/>
          </w:tcPr>
          <w:p w14:paraId="150D02D5" w14:textId="34A90D13" w:rsidR="001063B6" w:rsidRPr="003D5223" w:rsidRDefault="001063B6" w:rsidP="001063B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2</w:t>
            </w:r>
          </w:p>
        </w:tc>
      </w:tr>
      <w:tr w:rsidR="00773B36" w:rsidRPr="003D5223" w14:paraId="11BA098D" w14:textId="77777777" w:rsidTr="00DC7AA5">
        <w:trPr>
          <w:trHeight w:val="464"/>
        </w:trPr>
        <w:tc>
          <w:tcPr>
            <w:tcW w:w="10241" w:type="dxa"/>
            <w:gridSpan w:val="5"/>
          </w:tcPr>
          <w:p w14:paraId="3572D74A" w14:textId="77777777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063B6" w:rsidRPr="003D5223" w14:paraId="10910299" w14:textId="77777777" w:rsidTr="00DC7AA5">
        <w:trPr>
          <w:trHeight w:val="1729"/>
        </w:trPr>
        <w:tc>
          <w:tcPr>
            <w:tcW w:w="492" w:type="dxa"/>
          </w:tcPr>
          <w:p w14:paraId="290D2DA2" w14:textId="54C023BA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15" w:type="dxa"/>
            <w:gridSpan w:val="2"/>
          </w:tcPr>
          <w:p w14:paraId="5D99076B" w14:textId="77777777" w:rsidR="001063B6" w:rsidRDefault="001063B6" w:rsidP="001063B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Two smooth circular cylinders are connected each other by a string AB of length 420 mm as shown in </w:t>
            </w:r>
            <w:r w:rsidRPr="003D5223">
              <w:rPr>
                <w:rFonts w:ascii="Times New Roman" w:hAnsi="Times New Roman" w:cs="Times New Roman"/>
                <w:bCs/>
                <w:lang w:eastAsia="en-IN"/>
              </w:rPr>
              <w:t>Fig. 2</w:t>
            </w:r>
            <w:r w:rsidRPr="003D5223">
              <w:rPr>
                <w:rFonts w:ascii="Times New Roman" w:hAnsi="Times New Roman" w:cs="Times New Roman"/>
              </w:rPr>
              <w:t xml:space="preserve">. Each of weight W = 470 N and radius r = 150 mm, supporting above them a third cylinder of weight Q = 550 N and radius r = 150 mm. </w:t>
            </w:r>
            <w:r w:rsidRPr="003D5223">
              <w:rPr>
                <w:rFonts w:ascii="Times New Roman" w:hAnsi="Times New Roman" w:cs="Times New Roman"/>
                <w:b/>
                <w:bCs/>
              </w:rPr>
              <w:t>Find</w:t>
            </w:r>
            <w:r w:rsidRPr="003D5223">
              <w:rPr>
                <w:rFonts w:ascii="Times New Roman" w:hAnsi="Times New Roman" w:cs="Times New Roman"/>
              </w:rPr>
              <w:t xml:space="preserve"> the tension in the string and the reaction produced by the floor at the points of contact D and E. </w:t>
            </w:r>
          </w:p>
          <w:p w14:paraId="52BE8E87" w14:textId="77777777" w:rsidR="001063B6" w:rsidRDefault="001063B6" w:rsidP="001063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  <w:lang w:val="en-IN" w:eastAsia="en-IN" w:bidi="bn-IN"/>
              </w:rPr>
              <w:drawing>
                <wp:inline distT="0" distB="0" distL="0" distR="0" wp14:anchorId="7134819A" wp14:editId="758AED8F">
                  <wp:extent cx="1281137" cy="1118240"/>
                  <wp:effectExtent l="0" t="0" r="0" b="5715"/>
                  <wp:docPr id="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40000"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791" cy="11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CDE854" w14:textId="736EB824" w:rsidR="001063B6" w:rsidRPr="00DC7AA5" w:rsidRDefault="001063B6" w:rsidP="001063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Fig.2</w:t>
            </w:r>
          </w:p>
        </w:tc>
        <w:tc>
          <w:tcPr>
            <w:tcW w:w="746" w:type="dxa"/>
          </w:tcPr>
          <w:p w14:paraId="5F56EA1B" w14:textId="77777777" w:rsidR="001063B6" w:rsidRPr="003D5223" w:rsidRDefault="001063B6" w:rsidP="001063B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788" w:type="dxa"/>
          </w:tcPr>
          <w:p w14:paraId="245FF6EF" w14:textId="77777777" w:rsidR="001063B6" w:rsidRPr="003D5223" w:rsidRDefault="001063B6" w:rsidP="001063B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BL 3</w:t>
            </w:r>
          </w:p>
        </w:tc>
      </w:tr>
      <w:tr w:rsidR="00773B36" w:rsidRPr="003D5223" w14:paraId="4256CD2D" w14:textId="77777777" w:rsidTr="00DC7AA5">
        <w:trPr>
          <w:trHeight w:val="315"/>
        </w:trPr>
        <w:tc>
          <w:tcPr>
            <w:tcW w:w="10241" w:type="dxa"/>
            <w:gridSpan w:val="5"/>
          </w:tcPr>
          <w:p w14:paraId="1C45F1B7" w14:textId="414F3412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1063B6" w:rsidRPr="003D5223" w14:paraId="4384723D" w14:textId="77777777" w:rsidTr="00DC7AA5">
        <w:trPr>
          <w:trHeight w:val="645"/>
        </w:trPr>
        <w:tc>
          <w:tcPr>
            <w:tcW w:w="492" w:type="dxa"/>
          </w:tcPr>
          <w:p w14:paraId="170A0D12" w14:textId="6A276A0A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15" w:type="dxa"/>
            <w:gridSpan w:val="2"/>
          </w:tcPr>
          <w:p w14:paraId="08311CC5" w14:textId="31595957" w:rsidR="001063B6" w:rsidRDefault="001063B6" w:rsidP="002718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Four coplanar non-concurrent forces are acting on a plate as shown in </w:t>
            </w:r>
            <w:r w:rsidRPr="003D5223">
              <w:rPr>
                <w:rFonts w:ascii="Times New Roman" w:hAnsi="Times New Roman" w:cs="Times New Roman"/>
                <w:bCs/>
                <w:lang w:eastAsia="en-IN"/>
              </w:rPr>
              <w:t xml:space="preserve">Fig. 3. </w:t>
            </w:r>
            <w:r w:rsidR="00EC5BED">
              <w:rPr>
                <w:rFonts w:ascii="Times New Roman" w:hAnsi="Times New Roman" w:cs="Times New Roman"/>
                <w:b/>
                <w:bCs/>
              </w:rPr>
              <w:t>Find</w:t>
            </w:r>
            <w:r w:rsidRPr="003D5223">
              <w:rPr>
                <w:rFonts w:ascii="Times New Roman" w:hAnsi="Times New Roman" w:cs="Times New Roman"/>
              </w:rPr>
              <w:t xml:space="preserve"> the moment of all forces about point B, C and D. </w:t>
            </w:r>
          </w:p>
          <w:p w14:paraId="5F295B3A" w14:textId="77777777" w:rsidR="001063B6" w:rsidRDefault="001063B6" w:rsidP="001063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  <w:lang w:bidi="bn-IN"/>
              </w:rPr>
              <w:drawing>
                <wp:inline distT="0" distB="0" distL="0" distR="0" wp14:anchorId="230E7CF6" wp14:editId="744E0B0C">
                  <wp:extent cx="2046295" cy="1383825"/>
                  <wp:effectExtent l="0" t="0" r="0" b="6985"/>
                  <wp:docPr id="2126653975" name="Picture 21266539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40000" contrast="6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389" cy="143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1BBB93" w14:textId="509D999C" w:rsidR="001063B6" w:rsidRPr="00DC7AA5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Fig.3</w:t>
            </w:r>
          </w:p>
        </w:tc>
        <w:tc>
          <w:tcPr>
            <w:tcW w:w="746" w:type="dxa"/>
          </w:tcPr>
          <w:p w14:paraId="5BF7D689" w14:textId="77777777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788" w:type="dxa"/>
          </w:tcPr>
          <w:p w14:paraId="4DEE2168" w14:textId="66DCCD0D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3</w:t>
            </w:r>
          </w:p>
        </w:tc>
      </w:tr>
      <w:tr w:rsidR="00773B36" w:rsidRPr="003D5223" w14:paraId="50BFADF8" w14:textId="77777777" w:rsidTr="00DC7AA5">
        <w:trPr>
          <w:trHeight w:val="315"/>
        </w:trPr>
        <w:tc>
          <w:tcPr>
            <w:tcW w:w="10241" w:type="dxa"/>
            <w:gridSpan w:val="5"/>
          </w:tcPr>
          <w:p w14:paraId="47D347AF" w14:textId="77777777" w:rsidR="00773B36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OR</w:t>
            </w:r>
          </w:p>
          <w:p w14:paraId="1334A625" w14:textId="77777777" w:rsidR="00EC5BED" w:rsidRDefault="00EC5BED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7778F42" w14:textId="77777777" w:rsidR="00EC5BED" w:rsidRPr="003D5223" w:rsidRDefault="00EC5BED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063B6" w:rsidRPr="003D5223" w14:paraId="71B596C9" w14:textId="77777777" w:rsidTr="00DC7AA5">
        <w:trPr>
          <w:trHeight w:val="947"/>
        </w:trPr>
        <w:tc>
          <w:tcPr>
            <w:tcW w:w="492" w:type="dxa"/>
          </w:tcPr>
          <w:p w14:paraId="6A89E919" w14:textId="77777777" w:rsidR="00DC7AA5" w:rsidRDefault="00DC7AA5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81D883" w14:textId="7DA62943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15" w:type="dxa"/>
            <w:gridSpan w:val="2"/>
          </w:tcPr>
          <w:p w14:paraId="04DBC1CB" w14:textId="77777777" w:rsidR="00DC7AA5" w:rsidRDefault="00DC7AA5" w:rsidP="001063B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600F8216" w14:textId="3F3C3C22" w:rsidR="001063B6" w:rsidRDefault="001063B6" w:rsidP="001063B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D5223">
              <w:rPr>
                <w:rFonts w:ascii="Times New Roman" w:eastAsia="Calibri" w:hAnsi="Times New Roman" w:cs="Times New Roman"/>
              </w:rPr>
              <w:t xml:space="preserve">An overhanging beam AE of span 5 meter is subjected to UDL and two concentrated loads as shown in Fig. 4. </w:t>
            </w:r>
            <w:r w:rsidRPr="003D5223">
              <w:rPr>
                <w:rFonts w:ascii="Times New Roman" w:eastAsia="Calibri" w:hAnsi="Times New Roman" w:cs="Times New Roman"/>
                <w:b/>
              </w:rPr>
              <w:t>Determine</w:t>
            </w:r>
            <w:r w:rsidRPr="003D5223">
              <w:rPr>
                <w:rFonts w:ascii="Times New Roman" w:eastAsia="Calibri" w:hAnsi="Times New Roman" w:cs="Times New Roman"/>
              </w:rPr>
              <w:t xml:space="preserve"> the reaction forces developed at the supports A and D.</w:t>
            </w:r>
          </w:p>
          <w:p w14:paraId="4DFE5F62" w14:textId="77777777" w:rsidR="001063B6" w:rsidRDefault="001063B6" w:rsidP="001063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482BDA2" wp14:editId="77FB0F67">
                  <wp:extent cx="1752600" cy="622011"/>
                  <wp:effectExtent l="0" t="0" r="0" b="6985"/>
                  <wp:docPr id="127148077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5223"/>
                          <a:stretch/>
                        </pic:blipFill>
                        <pic:spPr bwMode="auto">
                          <a:xfrm>
                            <a:off x="0" y="0"/>
                            <a:ext cx="1752600" cy="622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6FE0FFA" w14:textId="329E00D4" w:rsidR="001063B6" w:rsidRPr="00DC7AA5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Fig.4</w:t>
            </w:r>
          </w:p>
        </w:tc>
        <w:tc>
          <w:tcPr>
            <w:tcW w:w="746" w:type="dxa"/>
          </w:tcPr>
          <w:p w14:paraId="360B8D49" w14:textId="77777777" w:rsidR="00DC7AA5" w:rsidRDefault="00DC7AA5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BB7C84E" w14:textId="47C0445D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788" w:type="dxa"/>
          </w:tcPr>
          <w:p w14:paraId="2275C2A6" w14:textId="77777777" w:rsidR="00DC7AA5" w:rsidRDefault="00DC7AA5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48C340C" w14:textId="5EE48FED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2</w:t>
            </w:r>
          </w:p>
        </w:tc>
      </w:tr>
      <w:tr w:rsidR="00773B36" w:rsidRPr="003D5223" w14:paraId="0D9FA14C" w14:textId="77777777" w:rsidTr="00DC7AA5">
        <w:trPr>
          <w:trHeight w:val="330"/>
        </w:trPr>
        <w:tc>
          <w:tcPr>
            <w:tcW w:w="10241" w:type="dxa"/>
            <w:gridSpan w:val="5"/>
          </w:tcPr>
          <w:p w14:paraId="49AD04D8" w14:textId="77777777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1063B6" w:rsidRPr="003D5223" w14:paraId="088BB542" w14:textId="77777777" w:rsidTr="00DC7AA5">
        <w:trPr>
          <w:trHeight w:val="1910"/>
        </w:trPr>
        <w:tc>
          <w:tcPr>
            <w:tcW w:w="492" w:type="dxa"/>
          </w:tcPr>
          <w:p w14:paraId="3FFB9762" w14:textId="1ABF2B9D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15" w:type="dxa"/>
            <w:gridSpan w:val="2"/>
          </w:tcPr>
          <w:p w14:paraId="7743A6C5" w14:textId="77777777" w:rsidR="001063B6" w:rsidRDefault="001063B6" w:rsidP="002718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Two blocks are of weight W</w:t>
            </w:r>
            <w:r w:rsidRPr="003D5223">
              <w:rPr>
                <w:rFonts w:ascii="Times New Roman" w:hAnsi="Times New Roman" w:cs="Times New Roman"/>
                <w:vertAlign w:val="subscript"/>
              </w:rPr>
              <w:t>1</w:t>
            </w:r>
            <w:r w:rsidRPr="003D5223">
              <w:rPr>
                <w:rFonts w:ascii="Times New Roman" w:hAnsi="Times New Roman" w:cs="Times New Roman"/>
              </w:rPr>
              <w:t xml:space="preserve"> = 800 N rests on a horizontal surface and supports on its top another block of weight W</w:t>
            </w:r>
            <w:r w:rsidRPr="003D5223">
              <w:rPr>
                <w:rFonts w:ascii="Times New Roman" w:hAnsi="Times New Roman" w:cs="Times New Roman"/>
                <w:vertAlign w:val="subscript"/>
              </w:rPr>
              <w:t>2</w:t>
            </w:r>
            <w:r w:rsidRPr="003D5223">
              <w:rPr>
                <w:rFonts w:ascii="Times New Roman" w:hAnsi="Times New Roman" w:cs="Times New Roman"/>
              </w:rPr>
              <w:t xml:space="preserve"> = 250 N </w:t>
            </w:r>
            <w:r w:rsidRPr="003D5223">
              <w:rPr>
                <w:rFonts w:ascii="Times New Roman" w:eastAsia="Calibri" w:hAnsi="Times New Roman" w:cs="Times New Roman"/>
              </w:rPr>
              <w:t>as shown in Fig. 5</w:t>
            </w:r>
            <w:r w:rsidRPr="003D5223">
              <w:rPr>
                <w:rFonts w:ascii="Times New Roman" w:hAnsi="Times New Roman" w:cs="Times New Roman"/>
              </w:rPr>
              <w:t>. The block W</w:t>
            </w:r>
            <w:r w:rsidRPr="003D5223">
              <w:rPr>
                <w:rFonts w:ascii="Times New Roman" w:hAnsi="Times New Roman" w:cs="Times New Roman"/>
                <w:vertAlign w:val="subscript"/>
              </w:rPr>
              <w:t>2</w:t>
            </w:r>
            <w:r w:rsidRPr="003D5223">
              <w:rPr>
                <w:rFonts w:ascii="Times New Roman" w:hAnsi="Times New Roman" w:cs="Times New Roman"/>
              </w:rPr>
              <w:t xml:space="preserve"> is attached by an inclined string AB to the vertical wall. </w:t>
            </w:r>
            <w:r w:rsidRPr="003D5223">
              <w:rPr>
                <w:rFonts w:ascii="Times New Roman" w:hAnsi="Times New Roman" w:cs="Times New Roman"/>
                <w:b/>
                <w:bCs/>
              </w:rPr>
              <w:t>Find</w:t>
            </w:r>
            <w:r w:rsidRPr="003D5223">
              <w:rPr>
                <w:rFonts w:ascii="Times New Roman" w:hAnsi="Times New Roman" w:cs="Times New Roman"/>
              </w:rPr>
              <w:t xml:space="preserve"> the magnitude of the horizontal force P required for the impending motion of block W</w:t>
            </w:r>
            <w:r w:rsidRPr="003D5223">
              <w:rPr>
                <w:rFonts w:ascii="Times New Roman" w:hAnsi="Times New Roman" w:cs="Times New Roman"/>
                <w:vertAlign w:val="subscript"/>
              </w:rPr>
              <w:t>1</w:t>
            </w:r>
            <w:r w:rsidRPr="003D5223">
              <w:rPr>
                <w:rFonts w:ascii="Times New Roman" w:hAnsi="Times New Roman" w:cs="Times New Roman"/>
              </w:rPr>
              <w:t>. Assume the coefficient of friction for all contact surfaces is 0.3.</w:t>
            </w:r>
          </w:p>
          <w:p w14:paraId="7961C1A2" w14:textId="77777777" w:rsidR="001063B6" w:rsidRDefault="001063B6" w:rsidP="00773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  <w:lang w:bidi="bn-IN"/>
              </w:rPr>
              <w:drawing>
                <wp:inline distT="0" distB="0" distL="0" distR="0" wp14:anchorId="31DCF849" wp14:editId="326F6ED1">
                  <wp:extent cx="1024083" cy="669908"/>
                  <wp:effectExtent l="0" t="0" r="5080" b="0"/>
                  <wp:docPr id="15" name="Picture 15" descr="C:\Users\Mihir\Desktop\EM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Mihir\Desktop\EM\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4444" b="1266"/>
                          <a:stretch/>
                        </pic:blipFill>
                        <pic:spPr bwMode="auto">
                          <a:xfrm>
                            <a:off x="0" y="0"/>
                            <a:ext cx="1028271" cy="672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D344357" w14:textId="364E5D9C" w:rsidR="001063B6" w:rsidRPr="00DC7AA5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Fig.5</w:t>
            </w:r>
          </w:p>
        </w:tc>
        <w:tc>
          <w:tcPr>
            <w:tcW w:w="746" w:type="dxa"/>
          </w:tcPr>
          <w:p w14:paraId="490818F4" w14:textId="77777777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788" w:type="dxa"/>
          </w:tcPr>
          <w:p w14:paraId="56B212E5" w14:textId="77777777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BL 3</w:t>
            </w:r>
          </w:p>
        </w:tc>
      </w:tr>
      <w:tr w:rsidR="00773B36" w:rsidRPr="003D5223" w14:paraId="0EBDDF03" w14:textId="77777777" w:rsidTr="00DC7AA5">
        <w:trPr>
          <w:trHeight w:val="315"/>
        </w:trPr>
        <w:tc>
          <w:tcPr>
            <w:tcW w:w="10241" w:type="dxa"/>
            <w:gridSpan w:val="5"/>
          </w:tcPr>
          <w:p w14:paraId="5F850FD9" w14:textId="77777777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063B6" w:rsidRPr="003D5223" w14:paraId="6981DD89" w14:textId="77777777" w:rsidTr="00DC7AA5">
        <w:trPr>
          <w:trHeight w:val="333"/>
        </w:trPr>
        <w:tc>
          <w:tcPr>
            <w:tcW w:w="492" w:type="dxa"/>
          </w:tcPr>
          <w:p w14:paraId="25212E23" w14:textId="32F8D46B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15" w:type="dxa"/>
            <w:gridSpan w:val="2"/>
          </w:tcPr>
          <w:p w14:paraId="507BFB8A" w14:textId="24DDBE1B" w:rsidR="001063B6" w:rsidRDefault="00EC5BED" w:rsidP="001063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Find</w:t>
            </w:r>
            <w:r w:rsidR="001063B6" w:rsidRPr="003D5223">
              <w:rPr>
                <w:rFonts w:ascii="Times New Roman" w:hAnsi="Times New Roman" w:cs="Times New Roman"/>
              </w:rPr>
              <w:t xml:space="preserve"> the magnitude of m</w:t>
            </w:r>
            <w:r w:rsidR="001063B6" w:rsidRPr="003D5223">
              <w:rPr>
                <w:rFonts w:ascii="Times New Roman" w:hAnsi="Times New Roman" w:cs="Times New Roman"/>
                <w:vertAlign w:val="subscript"/>
              </w:rPr>
              <w:t>3</w:t>
            </w:r>
            <w:r w:rsidR="001063B6" w:rsidRPr="003D5223">
              <w:rPr>
                <w:rFonts w:ascii="Times New Roman" w:hAnsi="Times New Roman" w:cs="Times New Roman"/>
              </w:rPr>
              <w:t xml:space="preserve"> for the impending motion of other two blocks along the plane upward as shown in </w:t>
            </w:r>
            <w:r w:rsidR="001063B6" w:rsidRPr="003D5223">
              <w:rPr>
                <w:rFonts w:ascii="Times New Roman" w:eastAsia="Calibri" w:hAnsi="Times New Roman" w:cs="Times New Roman"/>
              </w:rPr>
              <w:t>Fig. 6</w:t>
            </w:r>
            <w:r w:rsidR="001063B6" w:rsidRPr="003D5223">
              <w:rPr>
                <w:rFonts w:ascii="Times New Roman" w:hAnsi="Times New Roman" w:cs="Times New Roman"/>
              </w:rPr>
              <w:t>. Take m</w:t>
            </w:r>
            <w:r w:rsidR="001063B6" w:rsidRPr="003D5223">
              <w:rPr>
                <w:rFonts w:ascii="Times New Roman" w:hAnsi="Times New Roman" w:cs="Times New Roman"/>
                <w:vertAlign w:val="subscript"/>
              </w:rPr>
              <w:t>1</w:t>
            </w:r>
            <w:r w:rsidR="001063B6" w:rsidRPr="003D5223">
              <w:rPr>
                <w:rFonts w:ascii="Times New Roman" w:hAnsi="Times New Roman" w:cs="Times New Roman"/>
              </w:rPr>
              <w:t xml:space="preserve"> = 30 kg, m</w:t>
            </w:r>
            <w:r w:rsidR="001063B6" w:rsidRPr="003D5223">
              <w:rPr>
                <w:rFonts w:ascii="Times New Roman" w:hAnsi="Times New Roman" w:cs="Times New Roman"/>
                <w:vertAlign w:val="subscript"/>
              </w:rPr>
              <w:t>2</w:t>
            </w:r>
            <w:r w:rsidR="001063B6" w:rsidRPr="003D5223">
              <w:rPr>
                <w:rFonts w:ascii="Times New Roman" w:hAnsi="Times New Roman" w:cs="Times New Roman"/>
              </w:rPr>
              <w:t xml:space="preserve"> = 20 kg, α = 20° and the coefficient of friction of all contact surfaces is 0.2. Assume the pulley is frictionless.</w:t>
            </w:r>
          </w:p>
          <w:p w14:paraId="3F6DB46D" w14:textId="77777777" w:rsidR="001063B6" w:rsidRDefault="001063B6" w:rsidP="00773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4FA6378" wp14:editId="4B66664D">
                  <wp:extent cx="1449983" cy="559442"/>
                  <wp:effectExtent l="0" t="0" r="0" b="0"/>
                  <wp:docPr id="120212102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823" cy="562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84780E" w14:textId="6EAF8486" w:rsidR="001063B6" w:rsidRPr="00DC7AA5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Fig.6</w:t>
            </w:r>
          </w:p>
        </w:tc>
        <w:tc>
          <w:tcPr>
            <w:tcW w:w="746" w:type="dxa"/>
          </w:tcPr>
          <w:p w14:paraId="4FFE6FCD" w14:textId="77777777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788" w:type="dxa"/>
          </w:tcPr>
          <w:p w14:paraId="6F13E695" w14:textId="77777777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BL 3</w:t>
            </w:r>
          </w:p>
        </w:tc>
      </w:tr>
      <w:tr w:rsidR="00773B36" w:rsidRPr="003D5223" w14:paraId="4D4145CD" w14:textId="77777777" w:rsidTr="00DC7AA5">
        <w:trPr>
          <w:trHeight w:val="315"/>
        </w:trPr>
        <w:tc>
          <w:tcPr>
            <w:tcW w:w="10241" w:type="dxa"/>
            <w:gridSpan w:val="5"/>
          </w:tcPr>
          <w:p w14:paraId="4C860A2D" w14:textId="77777777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1063B6" w:rsidRPr="003D5223" w14:paraId="36F925E1" w14:textId="77777777" w:rsidTr="00DC7AA5">
        <w:trPr>
          <w:trHeight w:val="751"/>
        </w:trPr>
        <w:tc>
          <w:tcPr>
            <w:tcW w:w="492" w:type="dxa"/>
          </w:tcPr>
          <w:p w14:paraId="5C1FA110" w14:textId="0EF9D10F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15" w:type="dxa"/>
            <w:gridSpan w:val="2"/>
          </w:tcPr>
          <w:p w14:paraId="5572E6D0" w14:textId="77777777" w:rsidR="001063B6" w:rsidRDefault="001063B6" w:rsidP="0027180D">
            <w:pPr>
              <w:tabs>
                <w:tab w:val="left" w:pos="1418"/>
                <w:tab w:val="left" w:pos="243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Determine</w:t>
            </w:r>
            <w:r w:rsidRPr="003D5223">
              <w:rPr>
                <w:rFonts w:ascii="Times New Roman" w:hAnsi="Times New Roman" w:cs="Times New Roman"/>
              </w:rPr>
              <w:t xml:space="preserve"> the centroid of the shaded area shown in Fig. 7.  </w:t>
            </w:r>
          </w:p>
          <w:p w14:paraId="340DACCE" w14:textId="77777777" w:rsidR="001063B6" w:rsidRDefault="001063B6" w:rsidP="00773B36">
            <w:pPr>
              <w:tabs>
                <w:tab w:val="left" w:pos="1418"/>
                <w:tab w:val="left" w:pos="243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DCFFDE4" wp14:editId="66A277B7">
                  <wp:extent cx="1618537" cy="1043249"/>
                  <wp:effectExtent l="0" t="0" r="1270" b="5080"/>
                  <wp:docPr id="195764375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011"/>
                          <a:stretch/>
                        </pic:blipFill>
                        <pic:spPr bwMode="auto">
                          <a:xfrm>
                            <a:off x="0" y="0"/>
                            <a:ext cx="1623745" cy="1046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2AD6DF8" w14:textId="0BAB1C40" w:rsidR="001063B6" w:rsidRPr="00DC7AA5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Fig.7</w:t>
            </w:r>
          </w:p>
        </w:tc>
        <w:tc>
          <w:tcPr>
            <w:tcW w:w="746" w:type="dxa"/>
          </w:tcPr>
          <w:p w14:paraId="52608614" w14:textId="77777777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3</w:t>
            </w:r>
          </w:p>
        </w:tc>
        <w:tc>
          <w:tcPr>
            <w:tcW w:w="788" w:type="dxa"/>
          </w:tcPr>
          <w:p w14:paraId="5C0495F1" w14:textId="77777777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BL 2</w:t>
            </w:r>
          </w:p>
        </w:tc>
      </w:tr>
      <w:tr w:rsidR="00773B36" w:rsidRPr="003D5223" w14:paraId="7C835F82" w14:textId="77777777" w:rsidTr="00DC7AA5">
        <w:trPr>
          <w:trHeight w:val="315"/>
        </w:trPr>
        <w:tc>
          <w:tcPr>
            <w:tcW w:w="10241" w:type="dxa"/>
            <w:gridSpan w:val="5"/>
          </w:tcPr>
          <w:p w14:paraId="68CF8738" w14:textId="77777777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73B36" w:rsidRPr="003D5223" w14:paraId="3FAE0BDD" w14:textId="77777777" w:rsidTr="00DC7AA5">
        <w:trPr>
          <w:trHeight w:val="541"/>
        </w:trPr>
        <w:tc>
          <w:tcPr>
            <w:tcW w:w="492" w:type="dxa"/>
          </w:tcPr>
          <w:p w14:paraId="56F3FB35" w14:textId="20D5EB2B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83" w:type="dxa"/>
          </w:tcPr>
          <w:p w14:paraId="267ECB5D" w14:textId="4CDE7CF1" w:rsidR="00773B36" w:rsidRDefault="001063B6" w:rsidP="001063B6">
            <w:pPr>
              <w:tabs>
                <w:tab w:val="left" w:pos="1418"/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Pr="00EC5BED">
              <w:rPr>
                <w:rFonts w:ascii="Times New Roman" w:hAnsi="Times New Roman" w:cs="Times New Roman"/>
                <w:b/>
                <w:bCs/>
              </w:rPr>
              <w:t>Locate</w:t>
            </w:r>
            <w:r>
              <w:rPr>
                <w:rFonts w:ascii="Times New Roman" w:hAnsi="Times New Roman" w:cs="Times New Roman"/>
              </w:rPr>
              <w:t xml:space="preserve"> the centroid of a triangle and quarter </w:t>
            </w:r>
            <w:proofErr w:type="gramStart"/>
            <w:r>
              <w:rPr>
                <w:rFonts w:ascii="Times New Roman" w:hAnsi="Times New Roman" w:cs="Times New Roman"/>
              </w:rPr>
              <w:t>circle .</w:t>
            </w:r>
            <w:proofErr w:type="gramEnd"/>
          </w:p>
          <w:p w14:paraId="68F8F931" w14:textId="612899DC" w:rsidR="001063B6" w:rsidRPr="003D5223" w:rsidRDefault="001063B6" w:rsidP="001063B6">
            <w:pPr>
              <w:tabs>
                <w:tab w:val="left" w:pos="1418"/>
                <w:tab w:val="left" w:pos="243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Pr="00EC5BED">
              <w:rPr>
                <w:rFonts w:ascii="Times New Roman" w:hAnsi="Times New Roman" w:cs="Times New Roman"/>
                <w:b/>
                <w:bCs/>
              </w:rPr>
              <w:t>Derive</w:t>
            </w:r>
            <w:r>
              <w:rPr>
                <w:rFonts w:ascii="Times New Roman" w:hAnsi="Times New Roman" w:cs="Times New Roman"/>
              </w:rPr>
              <w:t xml:space="preserve"> the centroid of a semicircle of radius ‘r’ from basic principles.</w:t>
            </w:r>
          </w:p>
        </w:tc>
        <w:tc>
          <w:tcPr>
            <w:tcW w:w="632" w:type="dxa"/>
          </w:tcPr>
          <w:p w14:paraId="3F53686C" w14:textId="2A5C20DA" w:rsidR="00773B36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4M</w:t>
            </w:r>
          </w:p>
          <w:p w14:paraId="327CBDF2" w14:textId="6E2962C5" w:rsidR="001063B6" w:rsidRPr="003D5223" w:rsidRDefault="001063B6" w:rsidP="001063B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46" w:type="dxa"/>
          </w:tcPr>
          <w:p w14:paraId="7F697562" w14:textId="7C7FFFE5" w:rsidR="00773B36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</w:t>
            </w:r>
            <w:r w:rsidR="00DC7AA5">
              <w:rPr>
                <w:rFonts w:ascii="Times New Roman" w:hAnsi="Times New Roman" w:cs="Times New Roman"/>
              </w:rPr>
              <w:t xml:space="preserve"> </w:t>
            </w:r>
            <w:r w:rsidRPr="003D5223">
              <w:rPr>
                <w:rFonts w:ascii="Times New Roman" w:hAnsi="Times New Roman" w:cs="Times New Roman"/>
              </w:rPr>
              <w:t>3</w:t>
            </w:r>
          </w:p>
          <w:p w14:paraId="768FAB07" w14:textId="6D3A9C03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</w:t>
            </w:r>
            <w:r w:rsidR="00DC7AA5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788" w:type="dxa"/>
          </w:tcPr>
          <w:p w14:paraId="003D2DA7" w14:textId="163F565A" w:rsidR="00773B36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2</w:t>
            </w:r>
          </w:p>
          <w:p w14:paraId="00A11BA4" w14:textId="08F0308B" w:rsidR="00DC7AA5" w:rsidRPr="003D5223" w:rsidRDefault="00DC7AA5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2</w:t>
            </w:r>
          </w:p>
        </w:tc>
      </w:tr>
      <w:tr w:rsidR="00773B36" w:rsidRPr="003D5223" w14:paraId="6C050313" w14:textId="77777777" w:rsidTr="00DC7AA5">
        <w:trPr>
          <w:trHeight w:val="315"/>
        </w:trPr>
        <w:tc>
          <w:tcPr>
            <w:tcW w:w="10241" w:type="dxa"/>
            <w:gridSpan w:val="5"/>
          </w:tcPr>
          <w:p w14:paraId="17351F78" w14:textId="77777777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773B36" w:rsidRPr="003D5223" w14:paraId="025E8670" w14:textId="77777777" w:rsidTr="00DC7AA5">
        <w:trPr>
          <w:trHeight w:val="388"/>
        </w:trPr>
        <w:tc>
          <w:tcPr>
            <w:tcW w:w="492" w:type="dxa"/>
          </w:tcPr>
          <w:p w14:paraId="1753F0DB" w14:textId="49AB855F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83" w:type="dxa"/>
          </w:tcPr>
          <w:p w14:paraId="701312BA" w14:textId="3A908F6D" w:rsidR="001063B6" w:rsidRPr="00DC7AA5" w:rsidRDefault="001063B6" w:rsidP="002718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AA5">
              <w:rPr>
                <w:rFonts w:ascii="Times New Roman" w:hAnsi="Times New Roman" w:cs="Times New Roman"/>
              </w:rPr>
              <w:t xml:space="preserve">a) </w:t>
            </w:r>
            <w:r w:rsidRPr="00DC7AA5">
              <w:rPr>
                <w:rFonts w:ascii="Times New Roman" w:hAnsi="Times New Roman" w:cs="Times New Roman"/>
                <w:b/>
                <w:bCs/>
              </w:rPr>
              <w:t>State</w:t>
            </w:r>
            <w:r w:rsidRPr="00DC7AA5">
              <w:rPr>
                <w:rFonts w:ascii="Times New Roman" w:hAnsi="Times New Roman" w:cs="Times New Roman"/>
              </w:rPr>
              <w:t xml:space="preserve"> and </w:t>
            </w:r>
            <w:proofErr w:type="gramStart"/>
            <w:r w:rsidR="00EC5BED" w:rsidRPr="00EC5BED">
              <w:rPr>
                <w:rFonts w:ascii="Times New Roman" w:hAnsi="Times New Roman" w:cs="Times New Roman"/>
                <w:b/>
                <w:bCs/>
              </w:rPr>
              <w:t>P</w:t>
            </w:r>
            <w:r w:rsidRPr="00EC5BED">
              <w:rPr>
                <w:rFonts w:ascii="Times New Roman" w:hAnsi="Times New Roman" w:cs="Times New Roman"/>
                <w:b/>
                <w:bCs/>
              </w:rPr>
              <w:t>rove</w:t>
            </w:r>
            <w:proofErr w:type="gramEnd"/>
            <w:r w:rsidRPr="00DC7AA5">
              <w:rPr>
                <w:rFonts w:ascii="Times New Roman" w:hAnsi="Times New Roman" w:cs="Times New Roman"/>
              </w:rPr>
              <w:t xml:space="preserve"> parallel axis theorem.</w:t>
            </w:r>
          </w:p>
          <w:p w14:paraId="4F1022F0" w14:textId="16E81987" w:rsidR="00773B36" w:rsidRDefault="001063B6" w:rsidP="0027180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7AA5">
              <w:rPr>
                <w:rFonts w:ascii="Times New Roman" w:hAnsi="Times New Roman" w:cs="Times New Roman"/>
              </w:rPr>
              <w:t>b)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73B36" w:rsidRPr="003D5223">
              <w:rPr>
                <w:rFonts w:ascii="Times New Roman" w:hAnsi="Times New Roman" w:cs="Times New Roman"/>
                <w:b/>
                <w:bCs/>
              </w:rPr>
              <w:t>Determine</w:t>
            </w:r>
            <w:r w:rsidR="00773B36" w:rsidRPr="003D5223">
              <w:rPr>
                <w:rFonts w:ascii="Times New Roman" w:hAnsi="Times New Roman" w:cs="Times New Roman"/>
              </w:rPr>
              <w:t xml:space="preserve"> </w:t>
            </w:r>
            <w:r w:rsidR="00DC7AA5">
              <w:rPr>
                <w:rFonts w:ascii="Times New Roman" w:hAnsi="Times New Roman" w:cs="Times New Roman"/>
              </w:rPr>
              <w:t xml:space="preserve">MI </w:t>
            </w:r>
            <w:r w:rsidR="00773B36" w:rsidRPr="003D5223">
              <w:rPr>
                <w:rFonts w:ascii="Times New Roman" w:hAnsi="Times New Roman" w:cs="Times New Roman"/>
              </w:rPr>
              <w:t xml:space="preserve">of the shaded area shown in Fig. 9 about its </w:t>
            </w:r>
            <w:r w:rsidRPr="003D5223">
              <w:rPr>
                <w:rFonts w:ascii="Times New Roman" w:hAnsi="Times New Roman" w:cs="Times New Roman"/>
              </w:rPr>
              <w:t>centroidal x</w:t>
            </w:r>
            <w:r w:rsidR="00773B36" w:rsidRPr="003D5223">
              <w:rPr>
                <w:rFonts w:ascii="Times New Roman" w:hAnsi="Times New Roman" w:cs="Times New Roman"/>
              </w:rPr>
              <w:t xml:space="preserve"> ax</w:t>
            </w:r>
            <w:r w:rsidR="00DC7AA5">
              <w:rPr>
                <w:rFonts w:ascii="Times New Roman" w:hAnsi="Times New Roman" w:cs="Times New Roman"/>
              </w:rPr>
              <w:t>i</w:t>
            </w:r>
            <w:r w:rsidR="00773B36" w:rsidRPr="003D5223">
              <w:rPr>
                <w:rFonts w:ascii="Times New Roman" w:hAnsi="Times New Roman" w:cs="Times New Roman"/>
              </w:rPr>
              <w:t>s.</w:t>
            </w:r>
          </w:p>
          <w:p w14:paraId="4F2B4C22" w14:textId="77777777" w:rsidR="00773B36" w:rsidRDefault="00773B36" w:rsidP="00773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43B8CBD" wp14:editId="256E37B2">
                  <wp:extent cx="1794571" cy="894634"/>
                  <wp:effectExtent l="0" t="0" r="0" b="1270"/>
                  <wp:docPr id="911391399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428" cy="913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4BCC44" w14:textId="5F79A60B" w:rsidR="00773B36" w:rsidRPr="00DC7AA5" w:rsidRDefault="00773B36" w:rsidP="00773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Fig.9</w:t>
            </w:r>
          </w:p>
        </w:tc>
        <w:tc>
          <w:tcPr>
            <w:tcW w:w="632" w:type="dxa"/>
          </w:tcPr>
          <w:p w14:paraId="5FFE00E4" w14:textId="77777777" w:rsidR="00773B36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4M</w:t>
            </w:r>
          </w:p>
          <w:p w14:paraId="18E803DA" w14:textId="5F656A8F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46" w:type="dxa"/>
          </w:tcPr>
          <w:p w14:paraId="6D9467CE" w14:textId="77777777" w:rsidR="00773B36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4</w:t>
            </w:r>
          </w:p>
          <w:p w14:paraId="17E8900C" w14:textId="54282801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 </w:t>
            </w:r>
            <w:r w:rsidR="00DC7A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88" w:type="dxa"/>
          </w:tcPr>
          <w:p w14:paraId="74C92D43" w14:textId="2F47E9F3" w:rsidR="00773B36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2</w:t>
            </w:r>
          </w:p>
          <w:p w14:paraId="4FEAEBA2" w14:textId="57119205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2</w:t>
            </w:r>
          </w:p>
        </w:tc>
      </w:tr>
      <w:tr w:rsidR="00773B36" w:rsidRPr="003D5223" w14:paraId="19FD5B37" w14:textId="77777777" w:rsidTr="00DC7AA5">
        <w:trPr>
          <w:trHeight w:val="315"/>
        </w:trPr>
        <w:tc>
          <w:tcPr>
            <w:tcW w:w="10241" w:type="dxa"/>
            <w:gridSpan w:val="5"/>
          </w:tcPr>
          <w:p w14:paraId="64AB4831" w14:textId="77777777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D522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773B36" w:rsidRPr="003D5223" w14:paraId="694DCC81" w14:textId="77777777" w:rsidTr="00DC7AA5">
        <w:trPr>
          <w:trHeight w:val="631"/>
        </w:trPr>
        <w:tc>
          <w:tcPr>
            <w:tcW w:w="492" w:type="dxa"/>
          </w:tcPr>
          <w:p w14:paraId="27A11789" w14:textId="5428628E" w:rsidR="00773B36" w:rsidRPr="003D5223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83" w:type="dxa"/>
          </w:tcPr>
          <w:p w14:paraId="6E2F2478" w14:textId="6917F7BD" w:rsidR="001063B6" w:rsidRPr="001063B6" w:rsidRDefault="001063B6" w:rsidP="00271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C7AA5">
              <w:rPr>
                <w:rFonts w:ascii="Times New Roman" w:hAnsi="Times New Roman" w:cs="Times New Roman"/>
                <w:bCs/>
              </w:rPr>
              <w:t>a)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C7AA5">
              <w:rPr>
                <w:rFonts w:ascii="Times New Roman" w:hAnsi="Times New Roman" w:cs="Times New Roman"/>
                <w:b/>
              </w:rPr>
              <w:t>Write</w:t>
            </w:r>
            <w:r w:rsidRPr="001063B6">
              <w:rPr>
                <w:rFonts w:ascii="Times New Roman" w:hAnsi="Times New Roman" w:cs="Times New Roman"/>
                <w:bCs/>
              </w:rPr>
              <w:t xml:space="preserve"> the expressions for MI of a triangle about centroidal axis and about base.</w:t>
            </w:r>
          </w:p>
          <w:p w14:paraId="7C0F6A81" w14:textId="04307616" w:rsidR="00773B36" w:rsidRPr="001063B6" w:rsidRDefault="001063B6" w:rsidP="0027180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063B6">
              <w:rPr>
                <w:rFonts w:ascii="Times New Roman" w:hAnsi="Times New Roman" w:cs="Times New Roman"/>
                <w:bCs/>
              </w:rPr>
              <w:t xml:space="preserve">b) </w:t>
            </w:r>
            <w:r w:rsidR="00773B36" w:rsidRPr="00DC7AA5">
              <w:rPr>
                <w:rFonts w:ascii="Times New Roman" w:hAnsi="Times New Roman" w:cs="Times New Roman"/>
                <w:b/>
              </w:rPr>
              <w:t>Find</w:t>
            </w:r>
            <w:r w:rsidR="00773B36" w:rsidRPr="001063B6">
              <w:rPr>
                <w:rFonts w:ascii="Times New Roman" w:hAnsi="Times New Roman" w:cs="Times New Roman"/>
                <w:bCs/>
              </w:rPr>
              <w:t xml:space="preserve"> out the Moment of Inertia about the centroidal </w:t>
            </w:r>
            <w:r w:rsidR="00DC7AA5">
              <w:rPr>
                <w:rFonts w:ascii="Times New Roman" w:hAnsi="Times New Roman" w:cs="Times New Roman"/>
                <w:bCs/>
              </w:rPr>
              <w:t xml:space="preserve">x </w:t>
            </w:r>
            <w:r w:rsidR="00773B36" w:rsidRPr="001063B6">
              <w:rPr>
                <w:rFonts w:ascii="Times New Roman" w:hAnsi="Times New Roman" w:cs="Times New Roman"/>
                <w:bCs/>
              </w:rPr>
              <w:t>ax</w:t>
            </w:r>
            <w:r w:rsidR="00DC7AA5">
              <w:rPr>
                <w:rFonts w:ascii="Times New Roman" w:hAnsi="Times New Roman" w:cs="Times New Roman"/>
                <w:bCs/>
              </w:rPr>
              <w:t>i</w:t>
            </w:r>
            <w:r w:rsidR="00773B36" w:rsidRPr="001063B6">
              <w:rPr>
                <w:rFonts w:ascii="Times New Roman" w:hAnsi="Times New Roman" w:cs="Times New Roman"/>
                <w:bCs/>
              </w:rPr>
              <w:t>s shown in Fig.</w:t>
            </w:r>
            <w:r w:rsidR="00DC7AA5">
              <w:rPr>
                <w:rFonts w:ascii="Times New Roman" w:hAnsi="Times New Roman" w:cs="Times New Roman"/>
                <w:bCs/>
              </w:rPr>
              <w:t>1</w:t>
            </w:r>
            <w:r w:rsidR="00773B36" w:rsidRPr="001063B6">
              <w:rPr>
                <w:rFonts w:ascii="Times New Roman" w:hAnsi="Times New Roman" w:cs="Times New Roman"/>
                <w:bCs/>
              </w:rPr>
              <w:t xml:space="preserve">0.  </w:t>
            </w:r>
          </w:p>
          <w:p w14:paraId="38110E71" w14:textId="77777777" w:rsidR="00773B36" w:rsidRDefault="00773B36" w:rsidP="00773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  <w:noProof/>
                <w:lang w:val="en-IN" w:eastAsia="en-IN" w:bidi="bn-IN"/>
              </w:rPr>
              <w:drawing>
                <wp:inline distT="0" distB="0" distL="0" distR="0" wp14:anchorId="2204E1AC" wp14:editId="13153317">
                  <wp:extent cx="2019504" cy="1226820"/>
                  <wp:effectExtent l="0" t="0" r="0" b="0"/>
                  <wp:docPr id="25" name="Picture 25" descr="C:\Users\dell\AppData\Local\Microsoft\Windows\INetCacheContent.Word\Captur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dell\AppData\Local\Microsoft\Windows\INetCacheContent.Word\Capture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714" cy="124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10B257" w14:textId="60AD2E5D" w:rsidR="00773B36" w:rsidRPr="00DC7AA5" w:rsidRDefault="00773B36" w:rsidP="00773B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7AA5">
              <w:rPr>
                <w:rFonts w:ascii="Times New Roman" w:hAnsi="Times New Roman" w:cs="Times New Roman"/>
                <w:sz w:val="18"/>
                <w:szCs w:val="18"/>
              </w:rPr>
              <w:t>Fig.10</w:t>
            </w:r>
          </w:p>
        </w:tc>
        <w:tc>
          <w:tcPr>
            <w:tcW w:w="632" w:type="dxa"/>
          </w:tcPr>
          <w:p w14:paraId="37D803DE" w14:textId="77777777" w:rsidR="00773B36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4M</w:t>
            </w:r>
          </w:p>
          <w:p w14:paraId="1D96B010" w14:textId="2030E5CA" w:rsidR="001063B6" w:rsidRPr="003D5223" w:rsidRDefault="001063B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46" w:type="dxa"/>
          </w:tcPr>
          <w:p w14:paraId="6EC8F095" w14:textId="77777777" w:rsidR="00773B36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>CO 4</w:t>
            </w:r>
          </w:p>
          <w:p w14:paraId="38ED2457" w14:textId="1866E24E" w:rsidR="00DC7AA5" w:rsidRPr="003D5223" w:rsidRDefault="00DC7AA5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4</w:t>
            </w:r>
          </w:p>
        </w:tc>
        <w:tc>
          <w:tcPr>
            <w:tcW w:w="788" w:type="dxa"/>
          </w:tcPr>
          <w:p w14:paraId="50524417" w14:textId="3AFA0C52" w:rsidR="00773B36" w:rsidRDefault="00773B36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D5223">
              <w:rPr>
                <w:rFonts w:ascii="Times New Roman" w:hAnsi="Times New Roman" w:cs="Times New Roman"/>
              </w:rPr>
              <w:t xml:space="preserve">BL </w:t>
            </w:r>
            <w:r w:rsidR="00EC5BED">
              <w:rPr>
                <w:rFonts w:ascii="Times New Roman" w:hAnsi="Times New Roman" w:cs="Times New Roman"/>
              </w:rPr>
              <w:t>2</w:t>
            </w:r>
          </w:p>
          <w:p w14:paraId="7C97DEDD" w14:textId="734C032A" w:rsidR="00DC7AA5" w:rsidRPr="003D5223" w:rsidRDefault="00DC7AA5" w:rsidP="002718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 3</w:t>
            </w:r>
          </w:p>
        </w:tc>
      </w:tr>
    </w:tbl>
    <w:p w14:paraId="6C100E3F" w14:textId="388EC35C" w:rsidR="00773B36" w:rsidRPr="00552E7D" w:rsidRDefault="00EC5BED" w:rsidP="00EC5BED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</w:p>
    <w:sectPr w:rsidR="00773B36" w:rsidRPr="00552E7D" w:rsidSect="00EC5BED">
      <w:footerReference w:type="default" r:id="rId20"/>
      <w:pgSz w:w="11906" w:h="16838"/>
      <w:pgMar w:top="284" w:right="1133" w:bottom="567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7F94D" w14:textId="77777777" w:rsidR="00DA6B1E" w:rsidRDefault="00DA6B1E" w:rsidP="007E6F1F">
      <w:pPr>
        <w:spacing w:after="0" w:line="240" w:lineRule="auto"/>
      </w:pPr>
      <w:r>
        <w:separator/>
      </w:r>
    </w:p>
  </w:endnote>
  <w:endnote w:type="continuationSeparator" w:id="0">
    <w:p w14:paraId="73A0E84D" w14:textId="77777777" w:rsidR="00DA6B1E" w:rsidRDefault="00DA6B1E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CBA2C" w14:textId="77777777" w:rsidR="00DA6B1E" w:rsidRDefault="00DA6B1E" w:rsidP="007E6F1F">
      <w:pPr>
        <w:spacing w:after="0" w:line="240" w:lineRule="auto"/>
      </w:pPr>
      <w:r>
        <w:separator/>
      </w:r>
    </w:p>
  </w:footnote>
  <w:footnote w:type="continuationSeparator" w:id="0">
    <w:p w14:paraId="652EA44B" w14:textId="77777777" w:rsidR="00DA6B1E" w:rsidRDefault="00DA6B1E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237E2"/>
    <w:multiLevelType w:val="multilevel"/>
    <w:tmpl w:val="350C6EE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6"/>
  </w:num>
  <w:num w:numId="3" w16cid:durableId="278416906">
    <w:abstractNumId w:val="1"/>
  </w:num>
  <w:num w:numId="4" w16cid:durableId="371073565">
    <w:abstractNumId w:val="5"/>
  </w:num>
  <w:num w:numId="5" w16cid:durableId="468867025">
    <w:abstractNumId w:val="4"/>
  </w:num>
  <w:num w:numId="6" w16cid:durableId="852108614">
    <w:abstractNumId w:val="0"/>
  </w:num>
  <w:num w:numId="7" w16cid:durableId="277951601">
    <w:abstractNumId w:val="2"/>
  </w:num>
  <w:num w:numId="8" w16cid:durableId="12086442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5404"/>
    <w:rsid w:val="00061AF0"/>
    <w:rsid w:val="001063B6"/>
    <w:rsid w:val="00180834"/>
    <w:rsid w:val="002646F5"/>
    <w:rsid w:val="0028728B"/>
    <w:rsid w:val="003405B8"/>
    <w:rsid w:val="003438FF"/>
    <w:rsid w:val="003E1C4B"/>
    <w:rsid w:val="003E7171"/>
    <w:rsid w:val="00410CE1"/>
    <w:rsid w:val="004550CB"/>
    <w:rsid w:val="0049451B"/>
    <w:rsid w:val="004F425A"/>
    <w:rsid w:val="00512F93"/>
    <w:rsid w:val="00536A47"/>
    <w:rsid w:val="00552E7D"/>
    <w:rsid w:val="00605F7A"/>
    <w:rsid w:val="00642E12"/>
    <w:rsid w:val="0068787E"/>
    <w:rsid w:val="00730FAE"/>
    <w:rsid w:val="00773B36"/>
    <w:rsid w:val="007B20D4"/>
    <w:rsid w:val="007E6F1F"/>
    <w:rsid w:val="009073EA"/>
    <w:rsid w:val="00933AFD"/>
    <w:rsid w:val="009E7D74"/>
    <w:rsid w:val="00AB5A24"/>
    <w:rsid w:val="00AF6CD9"/>
    <w:rsid w:val="00B80FC6"/>
    <w:rsid w:val="00C82CAA"/>
    <w:rsid w:val="00D16987"/>
    <w:rsid w:val="00D30706"/>
    <w:rsid w:val="00D46E45"/>
    <w:rsid w:val="00D72678"/>
    <w:rsid w:val="00DA6B1E"/>
    <w:rsid w:val="00DC399D"/>
    <w:rsid w:val="00DC7AA5"/>
    <w:rsid w:val="00DE0067"/>
    <w:rsid w:val="00E16BEE"/>
    <w:rsid w:val="00E33D35"/>
    <w:rsid w:val="00EC5BED"/>
    <w:rsid w:val="00F565CB"/>
    <w:rsid w:val="00F608CB"/>
    <w:rsid w:val="00F6578D"/>
    <w:rsid w:val="00F71A3D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semiHidden/>
    <w:rsid w:val="00773B3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773B36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5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2.wdp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hdphoto" Target="media/hdphoto3.wdp"/><Relationship Id="rId10" Type="http://schemas.microsoft.com/office/2007/relationships/hdphoto" Target="media/hdphoto1.wdp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33</cp:revision>
  <cp:lastPrinted>2024-07-17T04:22:00Z</cp:lastPrinted>
  <dcterms:created xsi:type="dcterms:W3CDTF">2023-03-23T04:54:00Z</dcterms:created>
  <dcterms:modified xsi:type="dcterms:W3CDTF">2024-07-17T04:22:00Z</dcterms:modified>
</cp:coreProperties>
</file>